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28" w:rsidRDefault="0048544E" w:rsidP="00D7346A">
      <w:pPr>
        <w:jc w:val="right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30480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E28" w:rsidRPr="006B35A2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 xml:space="preserve">АДМИНИСТРАЦИЯ </w:t>
      </w:r>
      <w:r w:rsidR="001D5BC7">
        <w:rPr>
          <w:b/>
          <w:sz w:val="28"/>
          <w:szCs w:val="28"/>
        </w:rPr>
        <w:t>ПОДСТЕПНОВСКОГО</w:t>
      </w:r>
      <w:r w:rsidR="002938C8">
        <w:rPr>
          <w:b/>
          <w:sz w:val="28"/>
          <w:szCs w:val="28"/>
        </w:rPr>
        <w:t xml:space="preserve"> СЕЛЬСОВЕТА </w:t>
      </w:r>
      <w:r w:rsidRPr="006B35A2">
        <w:rPr>
          <w:b/>
          <w:sz w:val="28"/>
          <w:szCs w:val="28"/>
        </w:rPr>
        <w:t>РЕБРИХИНСКОГО РАЙОНА</w:t>
      </w:r>
    </w:p>
    <w:p w:rsidR="006A6E28" w:rsidRPr="006B35A2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>АЛТАЙСКОГО КРАЯ</w:t>
      </w:r>
    </w:p>
    <w:p w:rsidR="006A6E28" w:rsidRPr="006B35A2" w:rsidRDefault="006A6E28" w:rsidP="006B5616">
      <w:pPr>
        <w:jc w:val="center"/>
        <w:rPr>
          <w:b/>
        </w:rPr>
      </w:pPr>
    </w:p>
    <w:p w:rsidR="006A6E28" w:rsidRPr="006B35A2" w:rsidRDefault="006A6E28" w:rsidP="006B5616">
      <w:pPr>
        <w:pStyle w:val="6"/>
        <w:ind w:left="2832" w:firstLine="708"/>
        <w:rPr>
          <w:sz w:val="32"/>
        </w:rPr>
      </w:pPr>
      <w:r w:rsidRPr="006B35A2">
        <w:rPr>
          <w:sz w:val="32"/>
        </w:rPr>
        <w:t>ПОСТАНОВЛЕНИЕ</w:t>
      </w:r>
    </w:p>
    <w:p w:rsidR="006A6E28" w:rsidRPr="006B35A2" w:rsidRDefault="006A6E28" w:rsidP="006B5616">
      <w:pPr>
        <w:jc w:val="center"/>
        <w:rPr>
          <w:b/>
        </w:rPr>
      </w:pPr>
    </w:p>
    <w:p w:rsidR="00D46C7C" w:rsidRDefault="00674603" w:rsidP="006B5616">
      <w:pPr>
        <w:rPr>
          <w:sz w:val="28"/>
          <w:szCs w:val="28"/>
        </w:rPr>
      </w:pPr>
      <w:r>
        <w:rPr>
          <w:sz w:val="28"/>
          <w:szCs w:val="28"/>
        </w:rPr>
        <w:t xml:space="preserve">22.12.2021 </w:t>
      </w:r>
      <w:r w:rsidR="00D46C7C">
        <w:rPr>
          <w:sz w:val="28"/>
          <w:szCs w:val="28"/>
        </w:rPr>
        <w:t xml:space="preserve">                                                                                             </w:t>
      </w:r>
      <w:r w:rsidR="006200A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43</w:t>
      </w:r>
    </w:p>
    <w:p w:rsidR="006A6E28" w:rsidRPr="006B5616" w:rsidRDefault="006A6E28" w:rsidP="00D46C7C">
      <w:pPr>
        <w:jc w:val="center"/>
        <w:rPr>
          <w:color w:val="FF0000"/>
          <w:sz w:val="28"/>
          <w:szCs w:val="28"/>
        </w:rPr>
      </w:pPr>
      <w:r w:rsidRPr="006B35A2">
        <w:rPr>
          <w:sz w:val="28"/>
          <w:szCs w:val="28"/>
        </w:rPr>
        <w:t xml:space="preserve">с. </w:t>
      </w:r>
      <w:r w:rsidR="001D5BC7">
        <w:rPr>
          <w:sz w:val="28"/>
          <w:szCs w:val="28"/>
        </w:rPr>
        <w:t>Подстепное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6A6E28" w:rsidRPr="00500469" w:rsidTr="00757ABE">
        <w:trPr>
          <w:trHeight w:val="1559"/>
        </w:trPr>
        <w:tc>
          <w:tcPr>
            <w:tcW w:w="9606" w:type="dxa"/>
          </w:tcPr>
          <w:p w:rsidR="006A6E28" w:rsidRPr="00500469" w:rsidRDefault="006A6E28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6A6E28" w:rsidRPr="001D5BC7" w:rsidRDefault="00C66D08" w:rsidP="00757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первичных средств тушения пожаров и противопожарного инвентаря для помещений и строений, находящихся в собственности (пользовании) граждан, на территории муниципального образования </w:t>
            </w:r>
            <w:r w:rsidR="001D5BC7" w:rsidRPr="001D5BC7">
              <w:rPr>
                <w:rFonts w:ascii="Times New Roman" w:hAnsi="Times New Roman" w:cs="Times New Roman"/>
                <w:b/>
                <w:sz w:val="28"/>
                <w:szCs w:val="28"/>
              </w:rPr>
              <w:t>Подстепновский</w:t>
            </w:r>
            <w:r w:rsidRPr="001D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Ребрихинского района Алтайского края</w:t>
            </w:r>
          </w:p>
        </w:tc>
      </w:tr>
    </w:tbl>
    <w:p w:rsidR="006A6E28" w:rsidRPr="00500469" w:rsidRDefault="006A6E28" w:rsidP="001C06D7">
      <w:pPr>
        <w:ind w:firstLine="705"/>
        <w:jc w:val="both"/>
        <w:rPr>
          <w:sz w:val="28"/>
          <w:szCs w:val="28"/>
        </w:rPr>
      </w:pPr>
    </w:p>
    <w:p w:rsidR="006A6E28" w:rsidRPr="00500469" w:rsidRDefault="00C66D08" w:rsidP="00C66D08">
      <w:pPr>
        <w:pStyle w:val="20"/>
        <w:ind w:firstLine="740"/>
        <w:rPr>
          <w:bCs/>
          <w:color w:val="000000"/>
        </w:rPr>
      </w:pPr>
      <w:proofErr w:type="gramStart"/>
      <w:r>
        <w:t xml:space="preserve">В соответствии с федеральными законами от 21.12.1994 № 69-ФЗ «О пожарной безопасности», от 22.07.2008 №123-ФЗ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в целях обеспечения защиты населения и имущества от пожаров, повышения ответственности граждан в сфере обеспечения пожарной безопасности на территории муниципального образования </w:t>
      </w:r>
      <w:r w:rsidR="001D5BC7">
        <w:t>Подстепновский</w:t>
      </w:r>
      <w:r>
        <w:t xml:space="preserve"> сельсовет Ребрихинского района Алтайского края</w:t>
      </w:r>
      <w:r w:rsidR="006A6E28" w:rsidRPr="00500469">
        <w:t xml:space="preserve">, </w:t>
      </w:r>
      <w:proofErr w:type="gramEnd"/>
    </w:p>
    <w:p w:rsidR="006A6E28" w:rsidRPr="00757ABE" w:rsidRDefault="006A6E28" w:rsidP="00100DCA">
      <w:pPr>
        <w:jc w:val="center"/>
        <w:rPr>
          <w:b/>
          <w:sz w:val="28"/>
          <w:szCs w:val="28"/>
        </w:rPr>
      </w:pPr>
      <w:r w:rsidRPr="00757ABE">
        <w:rPr>
          <w:b/>
          <w:sz w:val="28"/>
          <w:szCs w:val="28"/>
        </w:rPr>
        <w:t>ПОСТАНОВЛЯЮ:</w:t>
      </w:r>
    </w:p>
    <w:p w:rsidR="006A6E28" w:rsidRPr="00500469" w:rsidRDefault="006A6E28" w:rsidP="00100DCA">
      <w:pPr>
        <w:jc w:val="center"/>
        <w:rPr>
          <w:sz w:val="28"/>
          <w:szCs w:val="28"/>
        </w:rPr>
      </w:pPr>
    </w:p>
    <w:p w:rsidR="00C66D08" w:rsidRPr="00C66D08" w:rsidRDefault="00C66D08" w:rsidP="00BE7870">
      <w:pPr>
        <w:pStyle w:val="ConsPlusNormal"/>
        <w:numPr>
          <w:ilvl w:val="0"/>
          <w:numId w:val="12"/>
        </w:numPr>
        <w:tabs>
          <w:tab w:val="clear" w:pos="108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C66D08">
        <w:rPr>
          <w:rFonts w:ascii="Times New Roman" w:hAnsi="Times New Roman" w:cs="Times New Roman"/>
          <w:sz w:val="28"/>
          <w:szCs w:val="28"/>
        </w:rPr>
        <w:t>Утвердить Перечень первичных средств тушения пожаров и противопожарного инвентаря для помещений и строений,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08">
        <w:rPr>
          <w:rFonts w:ascii="Times New Roman" w:hAnsi="Times New Roman" w:cs="Times New Roman"/>
          <w:sz w:val="28"/>
          <w:szCs w:val="28"/>
        </w:rPr>
        <w:t>в собственности (пользовании) граждан, на территории</w:t>
      </w:r>
      <w:r w:rsidRPr="00C66D08">
        <w:t xml:space="preserve"> </w:t>
      </w:r>
      <w:r w:rsidRPr="00C66D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5BC7">
        <w:rPr>
          <w:rFonts w:ascii="Times New Roman" w:hAnsi="Times New Roman" w:cs="Times New Roman"/>
          <w:sz w:val="28"/>
          <w:szCs w:val="28"/>
        </w:rPr>
        <w:t>Подстепновский</w:t>
      </w:r>
      <w:r w:rsidRPr="00C66D0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28" w:rsidRPr="005A527D" w:rsidRDefault="002938C8" w:rsidP="00D46C7C">
      <w:pPr>
        <w:pStyle w:val="ConsPlusNormal"/>
        <w:numPr>
          <w:ilvl w:val="0"/>
          <w:numId w:val="12"/>
        </w:numPr>
        <w:tabs>
          <w:tab w:val="clear" w:pos="1080"/>
          <w:tab w:val="num" w:pos="72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A6E28" w:rsidRPr="005A527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D0C96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</w:t>
      </w:r>
      <w:r w:rsidR="001D5BC7">
        <w:rPr>
          <w:rFonts w:ascii="Times New Roman" w:hAnsi="Times New Roman" w:cs="Times New Roman"/>
          <w:sz w:val="28"/>
          <w:szCs w:val="28"/>
        </w:rPr>
        <w:t>Подстепновского</w:t>
      </w:r>
      <w:r w:rsidR="009D0C9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D5BC7">
        <w:rPr>
          <w:rFonts w:ascii="Times New Roman" w:hAnsi="Times New Roman" w:cs="Times New Roman"/>
          <w:sz w:val="28"/>
          <w:szCs w:val="28"/>
        </w:rPr>
        <w:t>а также на</w:t>
      </w:r>
      <w:r w:rsidR="006A6E28" w:rsidRPr="005A527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Ребрихинского района Алтайско</w:t>
      </w:r>
      <w:r w:rsidR="00D46C7C">
        <w:rPr>
          <w:rFonts w:ascii="Times New Roman" w:hAnsi="Times New Roman" w:cs="Times New Roman"/>
          <w:sz w:val="28"/>
          <w:szCs w:val="28"/>
        </w:rPr>
        <w:t>го края в рубрике «</w:t>
      </w:r>
      <w:r w:rsidR="001D5BC7">
        <w:rPr>
          <w:rFonts w:ascii="Times New Roman" w:hAnsi="Times New Roman" w:cs="Times New Roman"/>
          <w:sz w:val="28"/>
          <w:szCs w:val="28"/>
        </w:rPr>
        <w:t>Подстепновский</w:t>
      </w:r>
      <w:r w:rsidR="00D46C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A6E28" w:rsidRPr="005A527D">
        <w:rPr>
          <w:rFonts w:ascii="Times New Roman" w:hAnsi="Times New Roman" w:cs="Times New Roman"/>
          <w:sz w:val="28"/>
          <w:szCs w:val="28"/>
        </w:rPr>
        <w:t>.</w:t>
      </w: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00469">
        <w:rPr>
          <w:sz w:val="28"/>
          <w:szCs w:val="28"/>
        </w:rPr>
        <w:t xml:space="preserve">. </w:t>
      </w:r>
      <w:proofErr w:type="gramStart"/>
      <w:r w:rsidRPr="0050046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500469">
        <w:rPr>
          <w:sz w:val="28"/>
          <w:szCs w:val="28"/>
        </w:rPr>
        <w:t xml:space="preserve">настоящего постановления </w:t>
      </w:r>
      <w:r w:rsidR="001D5BC7">
        <w:rPr>
          <w:sz w:val="28"/>
          <w:szCs w:val="28"/>
        </w:rPr>
        <w:t>оставляю за собой.</w:t>
      </w:r>
    </w:p>
    <w:p w:rsidR="006A6E28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757ABE" w:rsidRDefault="00757ABE" w:rsidP="00D46C7C">
      <w:pPr>
        <w:ind w:firstLine="763"/>
        <w:jc w:val="both"/>
        <w:rPr>
          <w:sz w:val="28"/>
          <w:szCs w:val="28"/>
        </w:rPr>
      </w:pPr>
    </w:p>
    <w:p w:rsidR="006A6E28" w:rsidRPr="00500469" w:rsidRDefault="006A6E28" w:rsidP="00D46C7C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</w:t>
      </w:r>
      <w:r w:rsidR="001D5BC7">
        <w:rPr>
          <w:sz w:val="28"/>
          <w:szCs w:val="28"/>
        </w:rPr>
        <w:t>Подстепновского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    </w:t>
      </w:r>
      <w:r w:rsidR="00A76F46">
        <w:rPr>
          <w:sz w:val="28"/>
          <w:szCs w:val="28"/>
        </w:rPr>
        <w:tab/>
      </w:r>
      <w:r w:rsidRPr="00500469">
        <w:rPr>
          <w:sz w:val="28"/>
          <w:szCs w:val="28"/>
        </w:rPr>
        <w:t xml:space="preserve">  </w:t>
      </w:r>
      <w:r w:rsidR="001D5BC7">
        <w:rPr>
          <w:sz w:val="28"/>
          <w:szCs w:val="28"/>
        </w:rPr>
        <w:t>С.Е. Евтушенко</w:t>
      </w:r>
    </w:p>
    <w:p w:rsidR="006A6E28" w:rsidRPr="00500469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pStyle w:val="ad"/>
        <w:spacing w:after="0"/>
        <w:ind w:firstLine="763"/>
        <w:jc w:val="both"/>
        <w:rPr>
          <w:sz w:val="20"/>
          <w:szCs w:val="20"/>
        </w:rPr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1D5BC7" w:rsidRDefault="001D5BC7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1D5BC7" w:rsidRDefault="001D5BC7" w:rsidP="001D5BC7">
      <w:pPr>
        <w:jc w:val="both"/>
      </w:pPr>
      <w:r>
        <w:t>Антикоррупционная экспертиза муниципального правового акта проведена.</w:t>
      </w:r>
    </w:p>
    <w:p w:rsidR="001D5BC7" w:rsidRDefault="001D5BC7" w:rsidP="001D5BC7">
      <w:pPr>
        <w:jc w:val="both"/>
      </w:pPr>
      <w:r>
        <w:t>Коррупциогенных факторов не выявлено.</w:t>
      </w:r>
    </w:p>
    <w:p w:rsidR="001D5BC7" w:rsidRDefault="001D5BC7" w:rsidP="001D5BC7">
      <w:pPr>
        <w:jc w:val="both"/>
      </w:pPr>
      <w:r>
        <w:t>Глава сельсовета                                                                                               С.Е. Евтушенко</w:t>
      </w:r>
    </w:p>
    <w:p w:rsidR="00757ABE" w:rsidRDefault="00757ABE" w:rsidP="00882AC3">
      <w:pPr>
        <w:ind w:left="4956"/>
        <w:jc w:val="right"/>
      </w:pPr>
    </w:p>
    <w:p w:rsidR="00757ABE" w:rsidRDefault="00757ABE" w:rsidP="00882AC3">
      <w:pPr>
        <w:ind w:left="4956"/>
        <w:jc w:val="right"/>
        <w:rPr>
          <w:sz w:val="28"/>
          <w:szCs w:val="28"/>
        </w:rPr>
      </w:pPr>
    </w:p>
    <w:p w:rsidR="00757ABE" w:rsidRDefault="00757ABE" w:rsidP="00882AC3">
      <w:pPr>
        <w:ind w:left="4956"/>
        <w:jc w:val="right"/>
        <w:rPr>
          <w:sz w:val="28"/>
          <w:szCs w:val="28"/>
        </w:rPr>
      </w:pPr>
    </w:p>
    <w:p w:rsidR="003227F8" w:rsidRDefault="003227F8" w:rsidP="00882AC3">
      <w:pPr>
        <w:ind w:left="4956"/>
        <w:jc w:val="right"/>
        <w:rPr>
          <w:sz w:val="28"/>
          <w:szCs w:val="28"/>
        </w:rPr>
      </w:pPr>
      <w:r w:rsidRPr="003227F8">
        <w:rPr>
          <w:sz w:val="28"/>
          <w:szCs w:val="28"/>
        </w:rPr>
        <w:lastRenderedPageBreak/>
        <w:t>Приложение</w:t>
      </w:r>
    </w:p>
    <w:p w:rsidR="003227F8" w:rsidRPr="003227F8" w:rsidRDefault="003227F8" w:rsidP="00882AC3">
      <w:pPr>
        <w:ind w:left="4956"/>
        <w:jc w:val="right"/>
        <w:rPr>
          <w:sz w:val="28"/>
          <w:szCs w:val="28"/>
        </w:rPr>
      </w:pPr>
    </w:p>
    <w:p w:rsidR="006A6E28" w:rsidRPr="003227F8" w:rsidRDefault="003227F8" w:rsidP="00882AC3">
      <w:pPr>
        <w:ind w:left="4956"/>
        <w:jc w:val="right"/>
        <w:rPr>
          <w:sz w:val="28"/>
          <w:szCs w:val="28"/>
        </w:rPr>
      </w:pPr>
      <w:r w:rsidRPr="003227F8">
        <w:rPr>
          <w:sz w:val="28"/>
          <w:szCs w:val="28"/>
        </w:rPr>
        <w:t>Утверждено</w:t>
      </w:r>
    </w:p>
    <w:p w:rsidR="006A6E28" w:rsidRPr="00C237DF" w:rsidRDefault="006A6E28" w:rsidP="00882AC3">
      <w:pPr>
        <w:ind w:left="4956"/>
        <w:jc w:val="right"/>
        <w:rPr>
          <w:sz w:val="28"/>
          <w:szCs w:val="28"/>
        </w:rPr>
      </w:pPr>
      <w:r w:rsidRPr="00C237DF">
        <w:rPr>
          <w:sz w:val="28"/>
          <w:szCs w:val="28"/>
        </w:rPr>
        <w:t xml:space="preserve">постановлением Администрации </w:t>
      </w:r>
      <w:r w:rsidR="001D5BC7">
        <w:rPr>
          <w:sz w:val="28"/>
          <w:szCs w:val="28"/>
        </w:rPr>
        <w:t>Подстепновского</w:t>
      </w:r>
      <w:r w:rsidR="00A76F46" w:rsidRPr="00C237DF">
        <w:rPr>
          <w:sz w:val="28"/>
          <w:szCs w:val="28"/>
        </w:rPr>
        <w:t xml:space="preserve"> сельсовета</w:t>
      </w:r>
    </w:p>
    <w:p w:rsidR="006A6E28" w:rsidRPr="00C237DF" w:rsidRDefault="006A6E28" w:rsidP="00882AC3">
      <w:pPr>
        <w:ind w:left="4956"/>
        <w:jc w:val="right"/>
        <w:rPr>
          <w:sz w:val="28"/>
          <w:szCs w:val="28"/>
        </w:rPr>
      </w:pPr>
      <w:r w:rsidRPr="00C237DF">
        <w:rPr>
          <w:sz w:val="28"/>
          <w:szCs w:val="28"/>
        </w:rPr>
        <w:t>Ребрихинского района</w:t>
      </w:r>
      <w:r w:rsidR="00A76F46" w:rsidRPr="00C237DF">
        <w:rPr>
          <w:sz w:val="28"/>
          <w:szCs w:val="28"/>
        </w:rPr>
        <w:t xml:space="preserve"> Алтайского края</w:t>
      </w:r>
    </w:p>
    <w:p w:rsidR="006A6E28" w:rsidRPr="00C237DF" w:rsidRDefault="00D46C7C" w:rsidP="00A76F4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6E28" w:rsidRPr="00C237DF">
        <w:rPr>
          <w:sz w:val="28"/>
          <w:szCs w:val="28"/>
        </w:rPr>
        <w:t>т</w:t>
      </w:r>
      <w:r w:rsidR="00674603">
        <w:rPr>
          <w:sz w:val="28"/>
          <w:szCs w:val="28"/>
        </w:rPr>
        <w:t xml:space="preserve">  23.12.2021 </w:t>
      </w:r>
      <w:r w:rsidR="006200A5" w:rsidRPr="00C237DF">
        <w:rPr>
          <w:sz w:val="28"/>
          <w:szCs w:val="28"/>
        </w:rPr>
        <w:t xml:space="preserve"> № </w:t>
      </w:r>
      <w:r w:rsidR="00674603">
        <w:rPr>
          <w:sz w:val="28"/>
          <w:szCs w:val="28"/>
        </w:rPr>
        <w:t xml:space="preserve"> 43</w:t>
      </w:r>
      <w:bookmarkStart w:id="0" w:name="_GoBack"/>
      <w:bookmarkEnd w:id="0"/>
    </w:p>
    <w:p w:rsidR="006A6E28" w:rsidRPr="00C237DF" w:rsidRDefault="006A6E28" w:rsidP="001435D9">
      <w:pPr>
        <w:jc w:val="both"/>
        <w:rPr>
          <w:sz w:val="28"/>
          <w:szCs w:val="28"/>
        </w:rPr>
      </w:pPr>
    </w:p>
    <w:p w:rsidR="006A6E28" w:rsidRPr="00C237DF" w:rsidRDefault="006A6E28" w:rsidP="004106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095A" w:rsidRPr="00BE7870" w:rsidRDefault="0003095A" w:rsidP="000309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BE7870">
        <w:rPr>
          <w:rFonts w:ascii="Times New Roman CYR" w:hAnsi="Times New Roman CYR" w:cs="Times New Roman CYR"/>
          <w:bCs/>
          <w:sz w:val="28"/>
          <w:szCs w:val="28"/>
        </w:rPr>
        <w:t>ПЕРЕЧЕНЬ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br/>
        <w:t xml:space="preserve">первичных средств тушения пожаров и противопожарного инвентаря 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br/>
        <w:t>для помещений и строений, находящихся в собственности (пользовании) граждан, на территории</w:t>
      </w:r>
      <w:r w:rsidRPr="00BE7870">
        <w:t xml:space="preserve"> 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</w:t>
      </w:r>
      <w:r w:rsidR="001D5BC7">
        <w:rPr>
          <w:rFonts w:ascii="Times New Roman CYR" w:hAnsi="Times New Roman CYR" w:cs="Times New Roman CYR"/>
          <w:bCs/>
          <w:sz w:val="28"/>
          <w:szCs w:val="28"/>
        </w:rPr>
        <w:t>Подстепновский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t xml:space="preserve"> сельсовет Ребрихинского района Алтайского края </w:t>
      </w:r>
    </w:p>
    <w:p w:rsidR="0003095A" w:rsidRPr="0003095A" w:rsidRDefault="0003095A" w:rsidP="000309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678"/>
      </w:tblGrid>
      <w:tr w:rsidR="0003095A" w:rsidRPr="0003095A" w:rsidTr="00017D3C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№ 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proofErr w:type="gramStart"/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помещений, строений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первичных средств тушения пожаров, противопожарного инвентаря </w:t>
            </w: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Жилые дома для постоянного (сезонного) проживания людей, в том числе садовые домики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Огнетушитель объемом не менее 5 литров, </w:t>
            </w:r>
          </w:p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в теплое время года устанавливается 1 емкость с водой объемом не менее 200 литров и 2 ведра</w:t>
            </w: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Многоквартирные жилые дома (на одну квартиру)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Огнетушитель объемом не менее 3 литров</w:t>
            </w: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Нежилые помещения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 строения, находящиеся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собственности (пользовании) граждан (сараи, гаражи, бани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>и другие хозяйственные постройки) в пределах одного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Огнетушитель объемом не менее 5 литров</w:t>
            </w:r>
          </w:p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Помещения, строения общественного назначения, находящиеся в собственности (пользовании) граждан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Определяется по Приложению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№ 1 к Правилам противопожарного режима в Российской Федерации утвержденному Постановлением Правительства РФ от 16.09.2020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№ 1479 «Об утверждении Правил противопожарного режима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Российской Федерации» </w:t>
            </w:r>
          </w:p>
        </w:tc>
      </w:tr>
    </w:tbl>
    <w:p w:rsidR="0003095A" w:rsidRPr="0003095A" w:rsidRDefault="0003095A" w:rsidP="0003095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C66D08" w:rsidRPr="000254A1" w:rsidRDefault="00C66D08" w:rsidP="00D2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28" w:rsidRDefault="006A6E28" w:rsidP="00D46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6A6E28" w:rsidSect="00E103C6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49" w:rsidRDefault="00FD4149" w:rsidP="008D312B">
      <w:r>
        <w:separator/>
      </w:r>
    </w:p>
  </w:endnote>
  <w:endnote w:type="continuationSeparator" w:id="0">
    <w:p w:rsidR="00FD4149" w:rsidRDefault="00FD4149" w:rsidP="008D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49" w:rsidRDefault="00FD4149" w:rsidP="008D312B">
      <w:r>
        <w:separator/>
      </w:r>
    </w:p>
  </w:footnote>
  <w:footnote w:type="continuationSeparator" w:id="0">
    <w:p w:rsidR="00FD4149" w:rsidRDefault="00FD4149" w:rsidP="008D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071939"/>
      <w:docPartObj>
        <w:docPartGallery w:val="Page Numbers (Top of Page)"/>
        <w:docPartUnique/>
      </w:docPartObj>
    </w:sdtPr>
    <w:sdtEndPr/>
    <w:sdtContent>
      <w:p w:rsidR="00363E69" w:rsidRDefault="00C46693">
        <w:pPr>
          <w:pStyle w:val="a9"/>
          <w:jc w:val="center"/>
        </w:pPr>
        <w:r>
          <w:fldChar w:fldCharType="begin"/>
        </w:r>
        <w:r w:rsidR="002F0D40">
          <w:instrText xml:space="preserve"> PAGE   \* MERGEFORMAT </w:instrText>
        </w:r>
        <w:r>
          <w:fldChar w:fldCharType="separate"/>
        </w:r>
        <w:r w:rsidR="006746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5EEF" w:rsidRDefault="003B5E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AB3"/>
    <w:rsid w:val="00005AA3"/>
    <w:rsid w:val="0001043E"/>
    <w:rsid w:val="000228B0"/>
    <w:rsid w:val="000254A1"/>
    <w:rsid w:val="0003095A"/>
    <w:rsid w:val="000309BE"/>
    <w:rsid w:val="00040A62"/>
    <w:rsid w:val="00047748"/>
    <w:rsid w:val="00047D05"/>
    <w:rsid w:val="000537F1"/>
    <w:rsid w:val="00053A13"/>
    <w:rsid w:val="0006259A"/>
    <w:rsid w:val="000718F9"/>
    <w:rsid w:val="000745C2"/>
    <w:rsid w:val="0007677A"/>
    <w:rsid w:val="0008756E"/>
    <w:rsid w:val="000A6720"/>
    <w:rsid w:val="000A7645"/>
    <w:rsid w:val="000B022B"/>
    <w:rsid w:val="000E01A9"/>
    <w:rsid w:val="000E23CF"/>
    <w:rsid w:val="000F4AE0"/>
    <w:rsid w:val="00100AFE"/>
    <w:rsid w:val="00100DCA"/>
    <w:rsid w:val="00110FF6"/>
    <w:rsid w:val="001219F8"/>
    <w:rsid w:val="00123315"/>
    <w:rsid w:val="001246E2"/>
    <w:rsid w:val="001435D9"/>
    <w:rsid w:val="001500FA"/>
    <w:rsid w:val="00196CB5"/>
    <w:rsid w:val="001A2967"/>
    <w:rsid w:val="001A4825"/>
    <w:rsid w:val="001A7B26"/>
    <w:rsid w:val="001C06D7"/>
    <w:rsid w:val="001C4389"/>
    <w:rsid w:val="001D20B5"/>
    <w:rsid w:val="001D25C2"/>
    <w:rsid w:val="001D5BC7"/>
    <w:rsid w:val="00204BB3"/>
    <w:rsid w:val="002152CE"/>
    <w:rsid w:val="00217269"/>
    <w:rsid w:val="002534B4"/>
    <w:rsid w:val="00255175"/>
    <w:rsid w:val="002648BA"/>
    <w:rsid w:val="00267710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0D40"/>
    <w:rsid w:val="002F3BD6"/>
    <w:rsid w:val="003053E0"/>
    <w:rsid w:val="003227F8"/>
    <w:rsid w:val="00325300"/>
    <w:rsid w:val="00330BDA"/>
    <w:rsid w:val="00332ECA"/>
    <w:rsid w:val="00334FE6"/>
    <w:rsid w:val="00335C7E"/>
    <w:rsid w:val="00363E69"/>
    <w:rsid w:val="00364634"/>
    <w:rsid w:val="00396939"/>
    <w:rsid w:val="003B4A95"/>
    <w:rsid w:val="003B5EEF"/>
    <w:rsid w:val="003D5676"/>
    <w:rsid w:val="003E5ABA"/>
    <w:rsid w:val="003F0C75"/>
    <w:rsid w:val="003F7694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500469"/>
    <w:rsid w:val="00505E62"/>
    <w:rsid w:val="00520E7A"/>
    <w:rsid w:val="00521154"/>
    <w:rsid w:val="00542909"/>
    <w:rsid w:val="00545EEE"/>
    <w:rsid w:val="0055031A"/>
    <w:rsid w:val="00564504"/>
    <w:rsid w:val="005931C9"/>
    <w:rsid w:val="00597410"/>
    <w:rsid w:val="005A27E6"/>
    <w:rsid w:val="005A527D"/>
    <w:rsid w:val="005B2C8F"/>
    <w:rsid w:val="005C2BC3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56BBD"/>
    <w:rsid w:val="00656DC7"/>
    <w:rsid w:val="00673BDD"/>
    <w:rsid w:val="00674603"/>
    <w:rsid w:val="00693468"/>
    <w:rsid w:val="006947BC"/>
    <w:rsid w:val="006A6E28"/>
    <w:rsid w:val="006B35A2"/>
    <w:rsid w:val="006B5616"/>
    <w:rsid w:val="006C7206"/>
    <w:rsid w:val="006E4B34"/>
    <w:rsid w:val="006F2B40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57ABE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E565E"/>
    <w:rsid w:val="007F1C94"/>
    <w:rsid w:val="00840066"/>
    <w:rsid w:val="00843AF1"/>
    <w:rsid w:val="00843F28"/>
    <w:rsid w:val="0085498B"/>
    <w:rsid w:val="00861EE2"/>
    <w:rsid w:val="00882AC3"/>
    <w:rsid w:val="0088310D"/>
    <w:rsid w:val="008B0514"/>
    <w:rsid w:val="008C4B13"/>
    <w:rsid w:val="008D312B"/>
    <w:rsid w:val="008D45A6"/>
    <w:rsid w:val="008E1AA7"/>
    <w:rsid w:val="008E3D4D"/>
    <w:rsid w:val="008E754F"/>
    <w:rsid w:val="008F1B24"/>
    <w:rsid w:val="00922C9A"/>
    <w:rsid w:val="00932B08"/>
    <w:rsid w:val="0094006A"/>
    <w:rsid w:val="00941846"/>
    <w:rsid w:val="00947AAE"/>
    <w:rsid w:val="00961E62"/>
    <w:rsid w:val="009625F1"/>
    <w:rsid w:val="00971A77"/>
    <w:rsid w:val="009779F8"/>
    <w:rsid w:val="00980DB2"/>
    <w:rsid w:val="00997A3F"/>
    <w:rsid w:val="009A2E97"/>
    <w:rsid w:val="009B2B72"/>
    <w:rsid w:val="009B589A"/>
    <w:rsid w:val="009D0C96"/>
    <w:rsid w:val="009E0CAB"/>
    <w:rsid w:val="009F0989"/>
    <w:rsid w:val="009F2803"/>
    <w:rsid w:val="009F5AB3"/>
    <w:rsid w:val="00A026B1"/>
    <w:rsid w:val="00A10331"/>
    <w:rsid w:val="00A11B26"/>
    <w:rsid w:val="00A31268"/>
    <w:rsid w:val="00A424C2"/>
    <w:rsid w:val="00A7467F"/>
    <w:rsid w:val="00A76F46"/>
    <w:rsid w:val="00A90156"/>
    <w:rsid w:val="00A93FE3"/>
    <w:rsid w:val="00AA45B1"/>
    <w:rsid w:val="00AC3D62"/>
    <w:rsid w:val="00AC4F6D"/>
    <w:rsid w:val="00AC5C75"/>
    <w:rsid w:val="00AC6859"/>
    <w:rsid w:val="00AC7BFF"/>
    <w:rsid w:val="00AE4517"/>
    <w:rsid w:val="00AF5EFF"/>
    <w:rsid w:val="00B46E84"/>
    <w:rsid w:val="00B538C7"/>
    <w:rsid w:val="00B62EB8"/>
    <w:rsid w:val="00B64D3F"/>
    <w:rsid w:val="00B65243"/>
    <w:rsid w:val="00B7437C"/>
    <w:rsid w:val="00B9042D"/>
    <w:rsid w:val="00B90AC3"/>
    <w:rsid w:val="00B9384C"/>
    <w:rsid w:val="00BA301A"/>
    <w:rsid w:val="00BA511E"/>
    <w:rsid w:val="00BB4741"/>
    <w:rsid w:val="00BB5365"/>
    <w:rsid w:val="00BC5AE2"/>
    <w:rsid w:val="00BE7870"/>
    <w:rsid w:val="00BF0FFC"/>
    <w:rsid w:val="00C06671"/>
    <w:rsid w:val="00C07797"/>
    <w:rsid w:val="00C10C27"/>
    <w:rsid w:val="00C237DF"/>
    <w:rsid w:val="00C46693"/>
    <w:rsid w:val="00C5449B"/>
    <w:rsid w:val="00C54C02"/>
    <w:rsid w:val="00C66D08"/>
    <w:rsid w:val="00C77812"/>
    <w:rsid w:val="00C842B4"/>
    <w:rsid w:val="00C91380"/>
    <w:rsid w:val="00CA1482"/>
    <w:rsid w:val="00CB31EC"/>
    <w:rsid w:val="00CC60F1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1028E"/>
    <w:rsid w:val="00D21733"/>
    <w:rsid w:val="00D27E3F"/>
    <w:rsid w:val="00D4079F"/>
    <w:rsid w:val="00D40E8E"/>
    <w:rsid w:val="00D46C7C"/>
    <w:rsid w:val="00D50DEF"/>
    <w:rsid w:val="00D57D5F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484F"/>
    <w:rsid w:val="00F357E3"/>
    <w:rsid w:val="00F62987"/>
    <w:rsid w:val="00F629A9"/>
    <w:rsid w:val="00F64AB3"/>
    <w:rsid w:val="00F96003"/>
    <w:rsid w:val="00FB3C71"/>
    <w:rsid w:val="00FD4149"/>
    <w:rsid w:val="00FD5444"/>
    <w:rsid w:val="00FE5A96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дом</cp:lastModifiedBy>
  <cp:revision>7</cp:revision>
  <cp:lastPrinted>2021-12-22T05:17:00Z</cp:lastPrinted>
  <dcterms:created xsi:type="dcterms:W3CDTF">2021-12-22T04:20:00Z</dcterms:created>
  <dcterms:modified xsi:type="dcterms:W3CDTF">2021-12-23T04:36:00Z</dcterms:modified>
</cp:coreProperties>
</file>