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B5" w:rsidRPr="00872FB5" w:rsidRDefault="00872FB5" w:rsidP="00872FB5">
      <w:pPr>
        <w:jc w:val="center"/>
        <w:rPr>
          <w:b/>
        </w:rPr>
      </w:pPr>
      <w:r w:rsidRPr="00872FB5">
        <w:rPr>
          <w:b/>
        </w:rPr>
        <w:t>Порядок обжалован</w:t>
      </w:r>
      <w:bookmarkStart w:id="0" w:name="_GoBack"/>
      <w:bookmarkEnd w:id="0"/>
      <w:r w:rsidRPr="00872FB5">
        <w:rPr>
          <w:b/>
        </w:rPr>
        <w:t>ия муниципальных правовых актов</w:t>
      </w:r>
    </w:p>
    <w:p w:rsidR="00872FB5" w:rsidRDefault="00872FB5" w:rsidP="00872FB5">
      <w:pPr>
        <w:jc w:val="both"/>
      </w:pPr>
      <w:r>
        <w:t>Согласно части 2 статьи 46 Конституции Российской Федерации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Порядок судебного обжалования нормативных правовых актов и иных решений, действий (бездействия) органов власти урегулирован в Кодексе административного судопроизводства Российской Федерации (далее – КАС РФ) и Арбитражном процессуальном кодексе Российской Федерации (далее – АПК РФ).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Административное исковое заявление об оспаривании нормативных правовых актов органов местного самоуправления или должностного лица подаются по подсудности, установленной главой 2 КАС РФ.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Административное исковое заявление к органу местного самоуправления подается в суд по месту его нахождения, к должностному лицу, муниципальному служащему - по месту нахождения органа, в котором указанные лица исполняют свои обязанности.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proofErr w:type="gramStart"/>
      <w:r>
        <w:t>В силу частей 1 и 2 статьи 208 КАС РФ с административным исковым заявлением о признании нормативного правового акта не действующим полностью или в части вправе обратиться лица, в отношении которых применен этот акт, а также лица, которые являются субъектами отношений, регулируемых оспариваемым нормативным правовым актом, если они полагают, что этим актом нарушены или нарушаются их права, свободы и законные</w:t>
      </w:r>
      <w:proofErr w:type="gramEnd"/>
      <w:r>
        <w:t xml:space="preserve"> интересы, общественные объединения – в защиту прав, свобод и законных интересов всех членов данного общественного объединения в случае, если это предусмотрено федеральным законом.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lastRenderedPageBreak/>
        <w:t>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При рассмотрении административных дел об оспаривании нормативных правовых актов граждане, участвующие в деле и не имеющие высшего юридического образования, ведут дела через представителей, отвечающих требованиям, предусмотренным статьей 55 КАС РФ (часть 9 статьи 208 КАС РФ).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В соответствии с частью 1 статьи 209 КАС РФ форма административного искового заявления должна соответствовать требованиям, предусмотренным частью 1 статьи 125 КАС РФ.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Согласно части 2 статьи 209 КАС РФ в административном исковом заявлении об оспаривании нормативного правового акта должны быть указаны: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 xml:space="preserve">1) наименование суда, в который подается административное исковое заявление; наименование административного истца, если административным истцом является орган, организация или должностное лицо, место их нахождения, для организации также сведения о ее государственной регистрации; фамилия, имя и отчество административного истца, если административным истцом является гражданин, его место жительства или место пребывания, дата и место его рождения, сведения о высшем юридическом образовании при намерении лично вести административное дело, по которому КАС РФ предусмотрено обязательное участие представителя; наименование или фамилия, имя и отчество представителя, его почтовый адрес, сведения о высшем юридическом образовании, если административное исковое заявление подается представителем; номера телефонов, факсов, адреса электронной почты административного истца, его представителя; </w:t>
      </w:r>
      <w:proofErr w:type="gramStart"/>
      <w:r>
        <w:t xml:space="preserve">сведения о том, какие права, свободы и законные интересы лица, обратившегося в суд, или иных лиц, в интересах которых подано административное исковое заявление, нарушены, или о причинах, которые могут повлечь за собой их нарушение; иные сведения в случаях, если их </w:t>
      </w:r>
      <w:r>
        <w:lastRenderedPageBreak/>
        <w:t>указание предусмотрено положениями КАС РФ, определяющими особенности производства по отдельным категориям административных дел;</w:t>
      </w:r>
      <w:proofErr w:type="gramEnd"/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 xml:space="preserve">2) наименование органа государственной власти, органа местного самоуправления, иного органа, уполномоченной организации, должностного лица, </w:t>
      </w:r>
      <w:proofErr w:type="gramStart"/>
      <w:r>
        <w:t>принявших</w:t>
      </w:r>
      <w:proofErr w:type="gramEnd"/>
      <w:r>
        <w:t xml:space="preserve"> оспариваемый нормативный правовой акт;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3) наименование, номер, дата принятия оспариваемого нормативного правового акта, источник и дата его опубликования;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4) сведения о применении оспариваемого нормативного правового акта к административному истцу или о том, что административный истец является субъектом отношений, регулируемых этим актом;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proofErr w:type="gramStart"/>
      <w:r>
        <w:t>5) сведения о том, какие права, свободы и законные интересы лица, обратившегося в суд, нарушены, а при подаче такого заявления организациями и лицами, указанными в частях 2, 3 и 4 статьи 208 КАС РФ, какие права, свободы и законные интересы иных лиц, в интересах которых подано административное исковое заявление, нарушены, или о том, что существует реальная угроза их нарушения;</w:t>
      </w:r>
      <w:proofErr w:type="gramEnd"/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6) наименование и отдельные положения нормативного правового акта, который имеет большую юридическую силу и на соответствие которому надлежит проверить оспариваемый нормативный правовой акт полностью или в части;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7) ходатайства, обусловленные невозможностью приобщения каких-либо документов из числа указанных в части 3 настоящей статьи;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proofErr w:type="gramStart"/>
      <w:r>
        <w:t xml:space="preserve">8) требование о признании оспариваемого нормативного правового акта недействующим с указанием на несоответствие законодательству Российской </w:t>
      </w:r>
      <w:r>
        <w:lastRenderedPageBreak/>
        <w:t>Федерации всего нормативного правового акта или отдельных его положений.</w:t>
      </w:r>
      <w:proofErr w:type="gramEnd"/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К административному исковому заявлению о признании нормативного правового акта недействующим прилагаются документы, указанные в пунктах 1, 2, 4 и 5 части 1 статьи 126 КАС РФ, документы, подтверждающие сведения, указанные в пункте 4 части 2 данной статьи, а также копия оспариваемого нормативного правового акта.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истца. Принятие иных мер предварительной защиты по административным делам об оспаривании нормативных правовых актов не допускается.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Административные дела об оспаривании нормативных правовых актов рассматриваются судом в срок, не превышающий двух месяцев со дня подачи административного искового заявления.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Административное дело об оспаривании нормативного правового акта рассматривается с участием прокурора.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Соглашение о примирении сторон по административному делу об оспаривании нормативного правового акта не может быть утверждено.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По результатам рассмотрения административного дела об оспаривании нормативного правового акта судом принимается одно из следующих решений: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lastRenderedPageBreak/>
        <w:t>1) об удовлетворении заявленных требований полностью или в части, если оспариваемый нормативный правовой акт полностью или в части признается не соответствующим иному нормативному правовому акту, имеющему большую юридическую силу, и не действующим полностью или в части со дня его принятия или с иной определенной судом даты;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2) об отказе в удовлетворении заявленных требований, если оспариваемый полностью или в части нормативный правовой акт признается соответствующим иному нормативному правовому акту, имеющему большую юридическую силу.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Решение суда первой инстанции, не вступившее в законную силу, может быть обжаловано в апелляционном порядке в соответствии с правилами, установленными главой 34 КАС РФ.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Апелляционные жалоба, представление могут быть поданы в течение одного месяца со дня принятия решения суда в окончательной форме.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Вступившее в законную силу решение суда по административному делу об оспаривании нормативного правового акта может быть обжаловано лицами, участвующими в деле, их представителями и иными лицами, права, свободы и законные интересы которых затрагиваются решением суда.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proofErr w:type="gramStart"/>
      <w:r>
        <w:t>Судебные акты могут быть обжалованы в суд кассационной инстанции в течение шести месяцев со дня их вступления в законную силу при условии, что лицами, указанными в части 1 статьи 318 КАС РФ, были исчерпаны иные установленные КАС РФ способы обжалования судебного акта до дня вступления его в законную силу.</w:t>
      </w:r>
      <w:proofErr w:type="gramEnd"/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 xml:space="preserve">В соответствии со статьей 29 Арбитражного процессуального кодекса Российской Федерации (далее – АПК РФ) арбитражные суды рассматривают в порядке административного </w:t>
      </w:r>
      <w:proofErr w:type="gramStart"/>
      <w:r>
        <w:t>судопроизводства</w:t>
      </w:r>
      <w:proofErr w:type="gramEnd"/>
      <w:r>
        <w:t xml:space="preserve"> возникающие из </w:t>
      </w:r>
      <w:r>
        <w:lastRenderedPageBreak/>
        <w:t>административных и иных публичных правоотношений дела, связанные с осуществлением организациями и гражданами предпринимательской и иной экономической деятельности, включая дела об оспаривании ненормативных правовых актов, решений и действий (бездействия) государственных органов, затрагивающих права и законные интересы заявителя в сфере предпринимательской и иной экономической деятельности.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Порядок рассмотрения таких дел установлен статьей 197 АПК РФ: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 xml:space="preserve">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актов, решений и действий (бездействия) исполнительных органов местного самоуправления, должностных лиц рассматриваются арбитражным судом </w:t>
      </w:r>
      <w:proofErr w:type="gramStart"/>
      <w:r>
        <w:t>по</w:t>
      </w:r>
      <w:proofErr w:type="gramEnd"/>
      <w:r>
        <w:t xml:space="preserve"> </w:t>
      </w:r>
      <w:proofErr w:type="gramStart"/>
      <w:r>
        <w:t>общим</w:t>
      </w:r>
      <w:proofErr w:type="gramEnd"/>
      <w:r>
        <w:t xml:space="preserve"> правилам искового производства, предусмотренным АПК РФ, с особенностями, установленными в главе 24 АПК РФ.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 xml:space="preserve">Производство по таким делам возбуждается на основании заявления заинтересованного лица, обратившегося в арбитражный суд с требованием о признании </w:t>
      </w:r>
      <w:proofErr w:type="gramStart"/>
      <w:r>
        <w:t>недействительными</w:t>
      </w:r>
      <w:proofErr w:type="gramEnd"/>
      <w:r>
        <w:t xml:space="preserve"> ненормативных правовых актов или о признании незаконными решений и действий (бездействия) указанных органов и лиц.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Право на обращение в арбитражный суд с заявлением о признании ненормативных правовых актов недействительными, решений и действий (бездействия) незаконными регламентировано статьей 198 АПК РФ: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proofErr w:type="gramStart"/>
      <w:r>
        <w:t>Граждане, организации и иные лица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органов местного самоуправления, должностных лиц,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</w:t>
      </w:r>
      <w:proofErr w:type="gramEnd"/>
      <w:r>
        <w:t xml:space="preserve"> деятельности, незаконно возлагают на них какие-либо </w:t>
      </w:r>
      <w:r>
        <w:lastRenderedPageBreak/>
        <w:t>обязанности, создают иные препятствия для осуществления предпринимательской и иной экономической деятельности.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proofErr w:type="gramStart"/>
      <w:r>
        <w:t>Прокурор, а также органы, осуществляющие публичные полномочия, вправе обратиться в арбитражный суд с данным заявлением, если они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права и законные интересы граждан, организаций, иных лиц в сфере предпринимательской и иной экономической деятельности, незаконно возлагают на них какие-либо обязанности, создают иные</w:t>
      </w:r>
      <w:proofErr w:type="gramEnd"/>
      <w:r>
        <w:t xml:space="preserve"> препятствия для осуществления предпринимательской и иной экономической деятельности.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proofErr w:type="gramStart"/>
      <w:r>
        <w:t>Требования к заявлению о признании ненормативного правового акта недействительным, решений и действий (бездействия) незаконными предусмотрены статьей 199 АПК РФ:</w:t>
      </w:r>
      <w:proofErr w:type="gramEnd"/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Заявление о признании ненормативного правового акта недействительным, решений и действий (бездействия) незаконными должно соответствовать требованиям, предусмотренным частью 1, пунктами 1, 2 и 10 части 2, частью 3 статьи 125 АПК РФ.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В заявлении должны быть также указаны: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1) наименование органа или лица, которые приняли оспариваемый акт, решение, совершили оспариваемые действия (бездействие);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2) название, номер, дата принятия оспариваемого акта, решения, время совершения действий;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3) права и законные интересы, которые, по мнению заявителя, нарушаются оспариваемым актом, решением и действием (бездействием);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4) законы и иные нормативные правовые акты, которым, по мнению заявителя, не соответствуют оспариваемый акт, решение и действие (бездействие);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 xml:space="preserve">5) требование заявителя о признании ненормативного правового акта </w:t>
      </w:r>
      <w:proofErr w:type="gramStart"/>
      <w:r>
        <w:t>недействительным</w:t>
      </w:r>
      <w:proofErr w:type="gramEnd"/>
      <w:r>
        <w:t>, решений и действий (бездействия) незаконными.</w:t>
      </w:r>
    </w:p>
    <w:p w:rsidR="00872FB5" w:rsidRDefault="00872FB5" w:rsidP="00872FB5">
      <w:pPr>
        <w:jc w:val="both"/>
      </w:pPr>
    </w:p>
    <w:p w:rsidR="00876473" w:rsidRDefault="00872FB5" w:rsidP="00872FB5">
      <w:pPr>
        <w:jc w:val="both"/>
      </w:pPr>
      <w:r>
        <w:t>К заявлению прилагаются документы, указанные в статье 126 АПК РФ, а также текст оспариваемого акта, решения.</w:t>
      </w:r>
    </w:p>
    <w:sectPr w:rsidR="0087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B5"/>
    <w:rsid w:val="00872FB5"/>
    <w:rsid w:val="0087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2021-09-28T07:48:00Z</dcterms:created>
  <dcterms:modified xsi:type="dcterms:W3CDTF">2021-09-28T07:49:00Z</dcterms:modified>
</cp:coreProperties>
</file>